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24891" w14:textId="72106AB9" w:rsidR="000F418E" w:rsidRPr="0008244B" w:rsidRDefault="008947A1" w:rsidP="000F418E">
      <w:pPr>
        <w:jc w:val="center"/>
        <w:rPr>
          <w:rFonts w:ascii="Arial" w:hAnsi="Arial" w:cs="Arial"/>
          <w:b/>
          <w:bCs/>
        </w:rPr>
      </w:pPr>
      <w:bookmarkStart w:id="0" w:name="_Hlk36638916"/>
      <w:r w:rsidRPr="0008244B">
        <w:rPr>
          <w:rFonts w:ascii="Arial" w:hAnsi="Arial" w:cs="Arial"/>
          <w:b/>
          <w:bCs/>
        </w:rPr>
        <w:t>INFORMACJA PRASOWA</w:t>
      </w:r>
    </w:p>
    <w:p w14:paraId="7F5FC796" w14:textId="77777777" w:rsidR="008479F2" w:rsidRDefault="008479F2" w:rsidP="000F418E">
      <w:pPr>
        <w:jc w:val="both"/>
        <w:rPr>
          <w:rFonts w:ascii="Arial" w:hAnsi="Arial" w:cs="Arial"/>
          <w:b/>
          <w:bCs/>
        </w:rPr>
      </w:pPr>
      <w:bookmarkStart w:id="1" w:name="_GoBack"/>
      <w:bookmarkEnd w:id="1"/>
    </w:p>
    <w:p w14:paraId="0760F8B2" w14:textId="26B154F9" w:rsidR="00B103E8" w:rsidRPr="008479F2" w:rsidRDefault="008479F2" w:rsidP="000F41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DZIĘKI ZARR S.A. </w:t>
      </w:r>
      <w:r w:rsidRPr="008479F2">
        <w:rPr>
          <w:rFonts w:ascii="Arial" w:hAnsi="Arial" w:cs="Arial"/>
          <w:b/>
          <w:bCs/>
        </w:rPr>
        <w:t xml:space="preserve">WŁAŚCICIELE MIKRO-, MAŁYCH I ŚREDNICH FIRM BĘDĄ MOGLI SKORZYSTAĆ Z PREFERENCYJNYCH POŻYCZEK PŁYNNOŚCIOWYCH. ROZWIĄZANIE STANOWI ELEMENT </w:t>
      </w:r>
      <w:r>
        <w:rPr>
          <w:rFonts w:ascii="Arial" w:hAnsi="Arial" w:cs="Arial"/>
          <w:b/>
          <w:bCs/>
        </w:rPr>
        <w:t xml:space="preserve">ZACHODNIOPOMORSKIEGO </w:t>
      </w:r>
      <w:r w:rsidR="0014715B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AKIETU</w:t>
      </w:r>
      <w:r w:rsidRPr="008479F2">
        <w:rPr>
          <w:rFonts w:ascii="Arial" w:hAnsi="Arial" w:cs="Arial"/>
          <w:b/>
          <w:bCs/>
        </w:rPr>
        <w:t xml:space="preserve"> ANTYKRYZYSOWE</w:t>
      </w:r>
      <w:r>
        <w:rPr>
          <w:rFonts w:ascii="Arial" w:hAnsi="Arial" w:cs="Arial"/>
          <w:b/>
          <w:bCs/>
        </w:rPr>
        <w:t>GO</w:t>
      </w:r>
      <w:r w:rsidRPr="008479F2">
        <w:rPr>
          <w:rFonts w:ascii="Arial" w:hAnsi="Arial" w:cs="Arial"/>
          <w:b/>
          <w:bCs/>
        </w:rPr>
        <w:t>.</w:t>
      </w:r>
    </w:p>
    <w:p w14:paraId="206A7956" w14:textId="77777777" w:rsidR="008479F2" w:rsidRDefault="008479F2" w:rsidP="000F418E">
      <w:pPr>
        <w:jc w:val="both"/>
        <w:rPr>
          <w:rFonts w:ascii="Arial" w:hAnsi="Arial" w:cs="Arial"/>
        </w:rPr>
      </w:pPr>
    </w:p>
    <w:p w14:paraId="3C6E7444" w14:textId="6259E52C" w:rsidR="00B103E8" w:rsidRPr="0008244B" w:rsidRDefault="000F418E" w:rsidP="000F418E">
      <w:pPr>
        <w:jc w:val="both"/>
        <w:rPr>
          <w:rFonts w:ascii="Arial" w:hAnsi="Arial" w:cs="Arial"/>
        </w:rPr>
      </w:pPr>
      <w:r w:rsidRPr="0008244B">
        <w:rPr>
          <w:rFonts w:ascii="Arial" w:hAnsi="Arial" w:cs="Arial"/>
        </w:rPr>
        <w:t>ZARR S.A.</w:t>
      </w:r>
      <w:r w:rsidR="00B103E8" w:rsidRPr="0008244B">
        <w:rPr>
          <w:rFonts w:ascii="Arial" w:hAnsi="Arial" w:cs="Arial"/>
        </w:rPr>
        <w:t xml:space="preserve">, podejmując szybkie i skuteczne działania w celu wspierania przedsiębiorstw, zmagających się z trudnościami gospodarczymi w wyniku epidemii COVID-19, z dniem </w:t>
      </w:r>
      <w:r w:rsidR="00B103E8" w:rsidRPr="0008244B">
        <w:rPr>
          <w:rFonts w:ascii="Arial" w:hAnsi="Arial" w:cs="Arial"/>
          <w:b/>
          <w:bCs/>
        </w:rPr>
        <w:t xml:space="preserve">21 kwietnia </w:t>
      </w:r>
      <w:r w:rsidR="0008244B" w:rsidRPr="0008244B">
        <w:rPr>
          <w:rFonts w:ascii="Arial" w:hAnsi="Arial" w:cs="Arial"/>
          <w:b/>
          <w:bCs/>
        </w:rPr>
        <w:t>br.</w:t>
      </w:r>
      <w:r w:rsidR="0008244B" w:rsidRPr="0008244B">
        <w:rPr>
          <w:rFonts w:ascii="Arial" w:hAnsi="Arial" w:cs="Arial"/>
        </w:rPr>
        <w:t xml:space="preserve"> </w:t>
      </w:r>
      <w:r w:rsidR="00B103E8" w:rsidRPr="0008244B">
        <w:rPr>
          <w:rFonts w:ascii="Arial" w:hAnsi="Arial" w:cs="Arial"/>
        </w:rPr>
        <w:t xml:space="preserve">uruchamia nowy produkt finansowy – </w:t>
      </w:r>
      <w:r w:rsidR="00B103E8" w:rsidRPr="0008244B">
        <w:rPr>
          <w:rFonts w:ascii="Arial" w:hAnsi="Arial" w:cs="Arial"/>
          <w:b/>
          <w:bCs/>
        </w:rPr>
        <w:t>pożyczkę płynnościową</w:t>
      </w:r>
      <w:r w:rsidR="00B103E8" w:rsidRPr="0008244B">
        <w:rPr>
          <w:rFonts w:ascii="Arial" w:hAnsi="Arial" w:cs="Arial"/>
        </w:rPr>
        <w:t>.</w:t>
      </w:r>
    </w:p>
    <w:p w14:paraId="668D70DC" w14:textId="0C46CF19" w:rsidR="00B103E8" w:rsidRPr="0008244B" w:rsidRDefault="00B103E8" w:rsidP="000F418E">
      <w:pPr>
        <w:jc w:val="both"/>
        <w:rPr>
          <w:rFonts w:ascii="Arial" w:hAnsi="Arial" w:cs="Arial"/>
        </w:rPr>
      </w:pPr>
      <w:r w:rsidRPr="0008244B">
        <w:rPr>
          <w:rFonts w:ascii="Arial" w:hAnsi="Arial" w:cs="Arial"/>
        </w:rPr>
        <w:t xml:space="preserve">Pożyczka udzielana jest ze środków </w:t>
      </w:r>
      <w:r w:rsidRPr="0008244B">
        <w:rPr>
          <w:rFonts w:ascii="Arial" w:hAnsi="Arial" w:cs="Arial"/>
          <w:b/>
          <w:bCs/>
        </w:rPr>
        <w:t>Zachodniopomorskiego Funduszu Rozwoju</w:t>
      </w:r>
      <w:r w:rsidR="0008244B" w:rsidRPr="0008244B">
        <w:rPr>
          <w:rFonts w:ascii="Arial" w:hAnsi="Arial" w:cs="Arial"/>
        </w:rPr>
        <w:t>, działającego w strukturach ZARR,</w:t>
      </w:r>
      <w:r w:rsidRPr="0008244B">
        <w:rPr>
          <w:rFonts w:ascii="Arial" w:hAnsi="Arial" w:cs="Arial"/>
        </w:rPr>
        <w:t xml:space="preserve"> w ramach </w:t>
      </w:r>
      <w:r w:rsidRPr="0008244B">
        <w:rPr>
          <w:rFonts w:ascii="Arial" w:hAnsi="Arial" w:cs="Arial"/>
          <w:b/>
          <w:bCs/>
        </w:rPr>
        <w:t>Zachodniopomorskiego Pakietu Antykryzysowego</w:t>
      </w:r>
      <w:r w:rsidRPr="0008244B">
        <w:rPr>
          <w:rFonts w:ascii="Arial" w:hAnsi="Arial" w:cs="Arial"/>
        </w:rPr>
        <w:t xml:space="preserve"> pod auspicjami Urzędu Marszałkowskiego Województwa Zachodniopomorskiego.</w:t>
      </w:r>
    </w:p>
    <w:p w14:paraId="6FDBE2B5" w14:textId="7AAB3D84" w:rsidR="00750CC4" w:rsidRPr="0008244B" w:rsidRDefault="00750CC4" w:rsidP="00EE4D3A">
      <w:pPr>
        <w:jc w:val="both"/>
        <w:rPr>
          <w:rFonts w:ascii="Arial" w:hAnsi="Arial" w:cs="Arial"/>
        </w:rPr>
      </w:pPr>
      <w:r w:rsidRPr="0008244B">
        <w:rPr>
          <w:rFonts w:ascii="Arial" w:hAnsi="Arial" w:cs="Arial"/>
        </w:rPr>
        <w:t>-</w:t>
      </w:r>
      <w:r w:rsidR="004D29B6" w:rsidRPr="0008244B">
        <w:rPr>
          <w:rFonts w:ascii="Arial" w:hAnsi="Arial" w:cs="Arial"/>
        </w:rPr>
        <w:t xml:space="preserve"> </w:t>
      </w:r>
      <w:r w:rsidR="00453F03">
        <w:rPr>
          <w:rFonts w:ascii="Arial" w:hAnsi="Arial" w:cs="Arial"/>
        </w:rPr>
        <w:t>P</w:t>
      </w:r>
      <w:r w:rsidR="00453F03" w:rsidRPr="00453F03">
        <w:rPr>
          <w:rFonts w:ascii="Arial" w:hAnsi="Arial" w:cs="Arial"/>
        </w:rPr>
        <w:t xml:space="preserve">rzygotowaliśmy ofertę pożyczki, która pomoże wielu firmom z sektora MŚP przezwyciężyć skutki COVID19. Utrzymanie płynności to obecnie jedno z największych wyzwań dla wielu firm. </w:t>
      </w:r>
      <w:r w:rsidR="008479F2">
        <w:rPr>
          <w:rFonts w:ascii="Arial" w:hAnsi="Arial" w:cs="Arial"/>
        </w:rPr>
        <w:t xml:space="preserve">Dzięki pożyczce do firm trafi </w:t>
      </w:r>
      <w:r w:rsidR="00397911">
        <w:rPr>
          <w:rFonts w:ascii="Arial" w:hAnsi="Arial" w:cs="Arial"/>
        </w:rPr>
        <w:t>38</w:t>
      </w:r>
      <w:r w:rsidR="008479F2">
        <w:rPr>
          <w:rFonts w:ascii="Arial" w:hAnsi="Arial" w:cs="Arial"/>
        </w:rPr>
        <w:t xml:space="preserve"> mln zł. </w:t>
      </w:r>
      <w:r w:rsidR="008479F2" w:rsidRPr="008479F2">
        <w:rPr>
          <w:rFonts w:ascii="Arial" w:hAnsi="Arial" w:cs="Arial"/>
        </w:rPr>
        <w:t>O pieniądze mog</w:t>
      </w:r>
      <w:r w:rsidR="00453F03">
        <w:rPr>
          <w:rFonts w:ascii="Arial" w:hAnsi="Arial" w:cs="Arial"/>
        </w:rPr>
        <w:t>ą</w:t>
      </w:r>
      <w:r w:rsidR="008479F2" w:rsidRPr="008479F2">
        <w:rPr>
          <w:rFonts w:ascii="Arial" w:hAnsi="Arial" w:cs="Arial"/>
        </w:rPr>
        <w:t xml:space="preserve"> ubiegać się przedsiębiorcy, którzy z powodu </w:t>
      </w:r>
      <w:proofErr w:type="spellStart"/>
      <w:r w:rsidR="008479F2" w:rsidRPr="008479F2">
        <w:rPr>
          <w:rFonts w:ascii="Arial" w:hAnsi="Arial" w:cs="Arial"/>
        </w:rPr>
        <w:t>koronawirusa</w:t>
      </w:r>
      <w:proofErr w:type="spellEnd"/>
      <w:r w:rsidR="008479F2" w:rsidRPr="008479F2">
        <w:rPr>
          <w:rFonts w:ascii="Arial" w:hAnsi="Arial" w:cs="Arial"/>
        </w:rPr>
        <w:t xml:space="preserve"> znaleźli się w trudnej sytuacji</w:t>
      </w:r>
      <w:r w:rsidR="008479F2">
        <w:rPr>
          <w:rFonts w:ascii="Arial" w:hAnsi="Arial" w:cs="Arial"/>
        </w:rPr>
        <w:t xml:space="preserve"> finansowej</w:t>
      </w:r>
      <w:r w:rsidR="004D29B6" w:rsidRPr="0008244B">
        <w:rPr>
          <w:rFonts w:ascii="Arial" w:hAnsi="Arial" w:cs="Arial"/>
        </w:rPr>
        <w:t xml:space="preserve"> </w:t>
      </w:r>
      <w:r w:rsidRPr="0008244B">
        <w:rPr>
          <w:rFonts w:ascii="Arial" w:hAnsi="Arial" w:cs="Arial"/>
        </w:rPr>
        <w:t xml:space="preserve"> – mówi Robert Michalski, prezes ZARR S.A. </w:t>
      </w:r>
    </w:p>
    <w:p w14:paraId="29A6C089" w14:textId="1B8EE79A" w:rsidR="0008244B" w:rsidRPr="0008244B" w:rsidRDefault="008479F2" w:rsidP="000824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Nowy produkt</w:t>
      </w:r>
      <w:r w:rsidR="0008244B" w:rsidRPr="0008244B">
        <w:rPr>
          <w:rFonts w:ascii="Arial" w:hAnsi="Arial" w:cs="Arial"/>
        </w:rPr>
        <w:t xml:space="preserve"> daje firmom możliwość pozyskania </w:t>
      </w:r>
      <w:r w:rsidR="0008244B" w:rsidRPr="0008244B">
        <w:rPr>
          <w:rFonts w:ascii="Arial" w:hAnsi="Arial" w:cs="Arial"/>
          <w:b/>
          <w:bCs/>
        </w:rPr>
        <w:t>do 250 000 zł</w:t>
      </w:r>
      <w:r w:rsidR="0008244B" w:rsidRPr="0008244B">
        <w:rPr>
          <w:rFonts w:ascii="Arial" w:hAnsi="Arial" w:cs="Arial"/>
        </w:rPr>
        <w:t xml:space="preserve"> z okresem kredytowania </w:t>
      </w:r>
      <w:r w:rsidR="0008244B" w:rsidRPr="0008244B">
        <w:rPr>
          <w:rFonts w:ascii="Arial" w:hAnsi="Arial" w:cs="Arial"/>
          <w:b/>
          <w:bCs/>
        </w:rPr>
        <w:t>do 5 lat (60 miesięcy)</w:t>
      </w:r>
      <w:r w:rsidR="0008244B" w:rsidRPr="0008244B">
        <w:rPr>
          <w:rFonts w:ascii="Arial" w:hAnsi="Arial" w:cs="Arial"/>
        </w:rPr>
        <w:t xml:space="preserve"> na finansowanie bieżących potrzeb w zakresie kapitału obrotowego, związanych z prowadzoną działalnością gospodarczą, w tym: </w:t>
      </w:r>
    </w:p>
    <w:p w14:paraId="7D350043" w14:textId="0DBB6AB8" w:rsidR="0008244B" w:rsidRPr="0008244B" w:rsidRDefault="0008244B" w:rsidP="0008244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08244B">
        <w:rPr>
          <w:rFonts w:ascii="Arial" w:hAnsi="Arial" w:cs="Arial"/>
        </w:rPr>
        <w:t>zabezpieczenia płynności finansowej zagrożonej w wyniku wystąpienia epidemii COVID-19,</w:t>
      </w:r>
    </w:p>
    <w:p w14:paraId="755808E4" w14:textId="06C83ACD" w:rsidR="0008244B" w:rsidRPr="0008244B" w:rsidRDefault="0008244B" w:rsidP="0008244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08244B">
        <w:rPr>
          <w:rFonts w:ascii="Arial" w:hAnsi="Arial" w:cs="Arial"/>
        </w:rPr>
        <w:t>finansowania zobowiązań powstałych po 1 stycznia br.,</w:t>
      </w:r>
    </w:p>
    <w:p w14:paraId="4D5A0B16" w14:textId="61807775" w:rsidR="0008244B" w:rsidRPr="0008244B" w:rsidRDefault="0008244B" w:rsidP="0008244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08244B">
        <w:rPr>
          <w:rFonts w:ascii="Arial" w:hAnsi="Arial" w:cs="Arial"/>
        </w:rPr>
        <w:t>pokrywania wydatków bieżących związanych z wynagrodzeniami, kosztami utrzymania pomieszczeń,</w:t>
      </w:r>
    </w:p>
    <w:p w14:paraId="1268395D" w14:textId="4D85A151" w:rsidR="0008244B" w:rsidRPr="0008244B" w:rsidRDefault="0008244B" w:rsidP="0008244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08244B">
        <w:rPr>
          <w:rFonts w:ascii="Arial" w:hAnsi="Arial" w:cs="Arial"/>
        </w:rPr>
        <w:t>zakup towarów handlowych,</w:t>
      </w:r>
    </w:p>
    <w:p w14:paraId="55E1D434" w14:textId="47D10C03" w:rsidR="0008244B" w:rsidRPr="0008244B" w:rsidRDefault="0008244B" w:rsidP="0008244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08244B">
        <w:rPr>
          <w:rFonts w:ascii="Arial" w:hAnsi="Arial" w:cs="Arial"/>
        </w:rPr>
        <w:t>zakup niektórych środków trwałych.</w:t>
      </w:r>
    </w:p>
    <w:p w14:paraId="15EC6EC9" w14:textId="77777777" w:rsidR="00453F03" w:rsidRDefault="00EE4D3A" w:rsidP="00EE4D3A">
      <w:pPr>
        <w:jc w:val="both"/>
        <w:rPr>
          <w:rFonts w:ascii="Arial" w:hAnsi="Arial" w:cs="Arial"/>
        </w:rPr>
      </w:pPr>
      <w:r w:rsidRPr="0008244B">
        <w:rPr>
          <w:rFonts w:ascii="Arial" w:hAnsi="Arial" w:cs="Arial"/>
        </w:rPr>
        <w:t xml:space="preserve">Pożyczka to szansa </w:t>
      </w:r>
      <w:r w:rsidR="00453F03" w:rsidRPr="00453F03">
        <w:rPr>
          <w:rFonts w:ascii="Arial" w:hAnsi="Arial" w:cs="Arial"/>
        </w:rPr>
        <w:t xml:space="preserve">dla </w:t>
      </w:r>
      <w:r w:rsidR="00453F03" w:rsidRPr="00453F03">
        <w:rPr>
          <w:rFonts w:ascii="Arial" w:hAnsi="Arial" w:cs="Arial"/>
          <w:b/>
          <w:bCs/>
        </w:rPr>
        <w:t>MMŚP</w:t>
      </w:r>
      <w:r w:rsidR="00453F03" w:rsidRPr="00453F03">
        <w:rPr>
          <w:rFonts w:ascii="Arial" w:hAnsi="Arial" w:cs="Arial"/>
        </w:rPr>
        <w:t xml:space="preserve">, którzy m.in. posiadają status  </w:t>
      </w:r>
      <w:r w:rsidR="00453F03" w:rsidRPr="00453F03">
        <w:rPr>
          <w:rFonts w:ascii="Arial" w:hAnsi="Arial" w:cs="Arial"/>
          <w:b/>
          <w:bCs/>
        </w:rPr>
        <w:t>mikro-, małego bądź średniego</w:t>
      </w:r>
      <w:r w:rsidR="00453F03" w:rsidRPr="00453F03">
        <w:rPr>
          <w:rFonts w:ascii="Arial" w:hAnsi="Arial" w:cs="Arial"/>
        </w:rPr>
        <w:t xml:space="preserve"> przedsiębiorstwa w rozumieniu Rozporządzenia Komisji (UE) nr 651/2014 z dnia 17 czerwca 2014 roku, posiadają siedzibę lub prowadzą działalność gospodarczą na terenie województwa zachodniopomorskiego, działają w sektorach szczególnie dotkniętych bezpośrednimi skutkami epidemii COVID-19, zwłaszcza </w:t>
      </w:r>
      <w:r w:rsidR="00453F03" w:rsidRPr="00453F03">
        <w:rPr>
          <w:rFonts w:ascii="Arial" w:hAnsi="Arial" w:cs="Arial"/>
          <w:b/>
          <w:bCs/>
        </w:rPr>
        <w:t>z branży usługowej</w:t>
      </w:r>
      <w:r w:rsidR="00453F03" w:rsidRPr="00453F03">
        <w:rPr>
          <w:rFonts w:ascii="Arial" w:hAnsi="Arial" w:cs="Arial"/>
        </w:rPr>
        <w:t xml:space="preserve"> (m.in. transport, turystyka, kultura, hotelarstwo, handel detaliczny, gastronomia).</w:t>
      </w:r>
    </w:p>
    <w:p w14:paraId="6E4941AF" w14:textId="65E9F3AA" w:rsidR="00F8770A" w:rsidRPr="0008244B" w:rsidRDefault="00453F03" w:rsidP="00EE4D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53F03">
        <w:rPr>
          <w:rFonts w:ascii="Arial" w:hAnsi="Arial" w:cs="Arial"/>
        </w:rPr>
        <w:t>ożyczka płynnościowa to zupełnie nowy produkt, który ma wesprzeć przedsiębiorców dotkniętych kryzysem</w:t>
      </w:r>
      <w:r>
        <w:rPr>
          <w:rFonts w:ascii="Arial" w:hAnsi="Arial" w:cs="Arial"/>
        </w:rPr>
        <w:t xml:space="preserve"> i pomóc przetrwać im </w:t>
      </w:r>
      <w:r w:rsidR="00EE4D3A" w:rsidRPr="00453F03">
        <w:rPr>
          <w:rFonts w:ascii="Arial" w:hAnsi="Arial" w:cs="Arial"/>
        </w:rPr>
        <w:t xml:space="preserve">na rynku w dobie pandemii. Stanowi </w:t>
      </w:r>
      <w:r w:rsidR="00F8770A" w:rsidRPr="00453F03">
        <w:rPr>
          <w:rFonts w:ascii="Arial" w:hAnsi="Arial" w:cs="Arial"/>
        </w:rPr>
        <w:t>bardzo dobrą alternatywę</w:t>
      </w:r>
      <w:r w:rsidR="00F8770A" w:rsidRPr="0008244B">
        <w:rPr>
          <w:rFonts w:ascii="Arial" w:hAnsi="Arial" w:cs="Arial"/>
        </w:rPr>
        <w:t xml:space="preserve"> dla kredytów w bankach. Co więcej, udzielan</w:t>
      </w:r>
      <w:r w:rsidR="00EE4D3A" w:rsidRPr="0008244B">
        <w:rPr>
          <w:rFonts w:ascii="Arial" w:hAnsi="Arial" w:cs="Arial"/>
        </w:rPr>
        <w:t xml:space="preserve">a może być </w:t>
      </w:r>
      <w:r w:rsidR="00F8770A" w:rsidRPr="0008244B">
        <w:rPr>
          <w:rFonts w:ascii="Arial" w:hAnsi="Arial" w:cs="Arial"/>
        </w:rPr>
        <w:t xml:space="preserve">co do zasady na </w:t>
      </w:r>
      <w:r w:rsidR="00EE4D3A" w:rsidRPr="0008244B">
        <w:rPr>
          <w:rFonts w:ascii="Arial" w:hAnsi="Arial" w:cs="Arial"/>
        </w:rPr>
        <w:t xml:space="preserve">warunkach korzystniejszych niż rynkowe, zgodnie z zasadami udzielania pomocy </w:t>
      </w:r>
      <w:r w:rsidR="008B7D7E" w:rsidRPr="0008244B">
        <w:rPr>
          <w:rFonts w:ascii="Arial" w:hAnsi="Arial" w:cs="Arial"/>
        </w:rPr>
        <w:t>publicznej</w:t>
      </w:r>
      <w:r w:rsidR="00F8770A" w:rsidRPr="0008244B">
        <w:rPr>
          <w:rFonts w:ascii="Arial" w:hAnsi="Arial" w:cs="Arial"/>
        </w:rPr>
        <w:t xml:space="preserve">. </w:t>
      </w:r>
      <w:r w:rsidRPr="00453F03">
        <w:rPr>
          <w:rFonts w:ascii="Arial" w:hAnsi="Arial" w:cs="Arial"/>
          <w:b/>
          <w:bCs/>
        </w:rPr>
        <w:t>Nie jest wymagany</w:t>
      </w:r>
      <w:r>
        <w:rPr>
          <w:rFonts w:ascii="Arial" w:hAnsi="Arial" w:cs="Arial"/>
        </w:rPr>
        <w:t xml:space="preserve"> </w:t>
      </w:r>
      <w:r w:rsidRPr="00453F03">
        <w:rPr>
          <w:rFonts w:ascii="Arial" w:hAnsi="Arial" w:cs="Arial"/>
          <w:b/>
          <w:bCs/>
        </w:rPr>
        <w:t>wkład własny</w:t>
      </w:r>
      <w:r>
        <w:rPr>
          <w:rFonts w:ascii="Arial" w:hAnsi="Arial" w:cs="Arial"/>
        </w:rPr>
        <w:t>.</w:t>
      </w:r>
    </w:p>
    <w:bookmarkEnd w:id="0"/>
    <w:p w14:paraId="2DF6E933" w14:textId="77777777" w:rsidR="00453F03" w:rsidRDefault="0008244B" w:rsidP="00453F03">
      <w:pPr>
        <w:jc w:val="both"/>
        <w:rPr>
          <w:rFonts w:ascii="Arial" w:hAnsi="Arial" w:cs="Arial"/>
        </w:rPr>
      </w:pPr>
      <w:r w:rsidRPr="0008244B">
        <w:rPr>
          <w:rFonts w:ascii="Arial" w:hAnsi="Arial" w:cs="Arial"/>
        </w:rPr>
        <w:lastRenderedPageBreak/>
        <w:t xml:space="preserve">Dodatkowo, przedsiębiorca ma prawo do </w:t>
      </w:r>
      <w:r w:rsidRPr="00453F03">
        <w:rPr>
          <w:rFonts w:ascii="Arial" w:hAnsi="Arial" w:cs="Arial"/>
          <w:b/>
          <w:bCs/>
        </w:rPr>
        <w:t>6-miesiecznej karencji</w:t>
      </w:r>
      <w:r w:rsidRPr="0008244B">
        <w:rPr>
          <w:rFonts w:ascii="Arial" w:hAnsi="Arial" w:cs="Arial"/>
        </w:rPr>
        <w:t xml:space="preserve"> w spłacie kapitału pożyczki lub w spłacie kapitału i odsetek, od dnia jej przyznania</w:t>
      </w:r>
      <w:r w:rsidR="00453F03">
        <w:rPr>
          <w:rFonts w:ascii="Arial" w:hAnsi="Arial" w:cs="Arial"/>
        </w:rPr>
        <w:t xml:space="preserve">, co oznacza, że </w:t>
      </w:r>
      <w:r w:rsidR="00453F03" w:rsidRPr="00453F03">
        <w:rPr>
          <w:rFonts w:ascii="Arial" w:hAnsi="Arial" w:cs="Arial"/>
        </w:rPr>
        <w:t>pierwszą ratę będzie mógł zapłacić dopiero po pół roku od zaciągnięcia zobowiązania</w:t>
      </w:r>
      <w:r w:rsidR="00453F03">
        <w:rPr>
          <w:rFonts w:ascii="Arial" w:hAnsi="Arial" w:cs="Arial"/>
        </w:rPr>
        <w:t>.</w:t>
      </w:r>
      <w:r w:rsidR="00453F03" w:rsidRPr="00453F03">
        <w:rPr>
          <w:rFonts w:ascii="Arial" w:hAnsi="Arial" w:cs="Arial"/>
        </w:rPr>
        <w:t xml:space="preserve"> </w:t>
      </w:r>
    </w:p>
    <w:p w14:paraId="62311334" w14:textId="631EF261" w:rsidR="0008244B" w:rsidRDefault="0014715B" w:rsidP="000824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Jako podstawowe zabezpieczenie przyznawanych Pożyczek</w:t>
      </w:r>
      <w:r w:rsidR="00453F03" w:rsidRPr="0008244B">
        <w:rPr>
          <w:rFonts w:ascii="Arial" w:hAnsi="Arial" w:cs="Arial"/>
        </w:rPr>
        <w:t xml:space="preserve">, przedsiębiorca </w:t>
      </w:r>
      <w:r w:rsidR="00FD6E5D">
        <w:rPr>
          <w:rFonts w:ascii="Arial" w:hAnsi="Arial" w:cs="Arial"/>
        </w:rPr>
        <w:t>zobowiązany</w:t>
      </w:r>
      <w:r>
        <w:rPr>
          <w:rFonts w:ascii="Arial" w:hAnsi="Arial" w:cs="Arial"/>
        </w:rPr>
        <w:t xml:space="preserve"> będzie </w:t>
      </w:r>
      <w:r w:rsidR="00453F03" w:rsidRPr="0008244B">
        <w:rPr>
          <w:rFonts w:ascii="Arial" w:hAnsi="Arial" w:cs="Arial"/>
        </w:rPr>
        <w:t xml:space="preserve">wystawić </w:t>
      </w:r>
      <w:r w:rsidR="00453F03" w:rsidRPr="00405E39">
        <w:rPr>
          <w:rFonts w:ascii="Arial" w:hAnsi="Arial" w:cs="Arial"/>
          <w:b/>
          <w:bCs/>
        </w:rPr>
        <w:t>weksel in blanco</w:t>
      </w:r>
      <w:r w:rsidR="00453F03" w:rsidRPr="0008244B">
        <w:rPr>
          <w:rFonts w:ascii="Arial" w:hAnsi="Arial" w:cs="Arial"/>
        </w:rPr>
        <w:t xml:space="preserve"> wraz z deklaracją wekslową.</w:t>
      </w:r>
      <w:r>
        <w:rPr>
          <w:rFonts w:ascii="Arial" w:hAnsi="Arial" w:cs="Arial"/>
        </w:rPr>
        <w:t xml:space="preserve"> Inne będą zależne od sytuacji finansowej wnioskodawców oraz od wnioskowanej kwoty Pożyczki. </w:t>
      </w:r>
      <w:r w:rsidR="00405E39" w:rsidRPr="00405E39">
        <w:rPr>
          <w:rFonts w:ascii="Arial" w:hAnsi="Arial" w:cs="Arial"/>
        </w:rPr>
        <w:t xml:space="preserve">Dzięki takim korzystnym warunkom, firmom łatwiej będzie przetrwać trudny okres tąpnięcia gospodarczego wywołanego epidemią </w:t>
      </w:r>
      <w:r w:rsidR="00405E39">
        <w:rPr>
          <w:rFonts w:ascii="Arial" w:hAnsi="Arial" w:cs="Arial"/>
        </w:rPr>
        <w:t>COVID-19.</w:t>
      </w:r>
    </w:p>
    <w:p w14:paraId="4E459C02" w14:textId="2D764CF6" w:rsidR="00405E39" w:rsidRDefault="00405E39" w:rsidP="0008244B">
      <w:pPr>
        <w:jc w:val="both"/>
        <w:rPr>
          <w:rFonts w:ascii="Arial" w:hAnsi="Arial" w:cs="Arial"/>
        </w:rPr>
      </w:pPr>
      <w:r w:rsidRPr="00405E39">
        <w:rPr>
          <w:rFonts w:ascii="Arial" w:hAnsi="Arial" w:cs="Arial"/>
        </w:rPr>
        <w:t>Przedsiębiorc</w:t>
      </w:r>
      <w:r>
        <w:rPr>
          <w:rFonts w:ascii="Arial" w:hAnsi="Arial" w:cs="Arial"/>
        </w:rPr>
        <w:t>y</w:t>
      </w:r>
      <w:r w:rsidRPr="00405E39">
        <w:rPr>
          <w:rFonts w:ascii="Arial" w:hAnsi="Arial" w:cs="Arial"/>
        </w:rPr>
        <w:t>, zainteresowan</w:t>
      </w:r>
      <w:r>
        <w:rPr>
          <w:rFonts w:ascii="Arial" w:hAnsi="Arial" w:cs="Arial"/>
        </w:rPr>
        <w:t>i</w:t>
      </w:r>
      <w:r w:rsidRPr="00405E39">
        <w:rPr>
          <w:rFonts w:ascii="Arial" w:hAnsi="Arial" w:cs="Arial"/>
        </w:rPr>
        <w:t xml:space="preserve"> pozyskaniem wsparcia, </w:t>
      </w:r>
      <w:r>
        <w:rPr>
          <w:rFonts w:ascii="Arial" w:hAnsi="Arial" w:cs="Arial"/>
        </w:rPr>
        <w:t>wszelkie formalności będą mo</w:t>
      </w:r>
      <w:r w:rsidR="000A1D4B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li załatwić zdalnie. Wypełnione dokumenty, dostępne na stronie </w:t>
      </w:r>
      <w:hyperlink r:id="rId7" w:history="1">
        <w:r w:rsidRPr="00F21343">
          <w:rPr>
            <w:rStyle w:val="Hipercze"/>
            <w:rFonts w:ascii="Arial" w:hAnsi="Arial" w:cs="Arial"/>
          </w:rPr>
          <w:t>www.zarr.com.pl</w:t>
        </w:r>
      </w:hyperlink>
      <w:r>
        <w:rPr>
          <w:rFonts w:ascii="Arial" w:hAnsi="Arial" w:cs="Arial"/>
        </w:rPr>
        <w:t xml:space="preserve">, należy wysłać na adres: </w:t>
      </w:r>
      <w:hyperlink r:id="rId8" w:history="1">
        <w:r w:rsidRPr="00F21343">
          <w:rPr>
            <w:rStyle w:val="Hipercze"/>
            <w:rFonts w:ascii="Arial" w:hAnsi="Arial" w:cs="Arial"/>
          </w:rPr>
          <w:t>pozyczkiZFR@zarr.com.pl</w:t>
        </w:r>
      </w:hyperlink>
      <w:r>
        <w:rPr>
          <w:rFonts w:ascii="Arial" w:hAnsi="Arial" w:cs="Arial"/>
        </w:rPr>
        <w:t xml:space="preserve">. </w:t>
      </w:r>
      <w:r w:rsidR="001065A1" w:rsidRPr="001065A1">
        <w:rPr>
          <w:rFonts w:ascii="Arial" w:hAnsi="Arial" w:cs="Arial"/>
        </w:rPr>
        <w:t>Więcej informacji można uzyskać pod numerami telefonu: + 48 512 205 846 oraz +48 512 205 545.</w:t>
      </w:r>
    </w:p>
    <w:p w14:paraId="1EBA1DDA" w14:textId="77777777" w:rsidR="00405E39" w:rsidRDefault="00405E39" w:rsidP="0008244B">
      <w:pPr>
        <w:jc w:val="both"/>
        <w:rPr>
          <w:rFonts w:ascii="Arial" w:hAnsi="Arial" w:cs="Arial"/>
        </w:rPr>
      </w:pPr>
    </w:p>
    <w:sectPr w:rsidR="00405E39" w:rsidSect="00BA597F">
      <w:headerReference w:type="default" r:id="rId9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2BF16" w14:textId="77777777" w:rsidR="002D3876" w:rsidRDefault="002D3876" w:rsidP="008947A1">
      <w:pPr>
        <w:spacing w:after="0" w:line="240" w:lineRule="auto"/>
      </w:pPr>
      <w:r>
        <w:separator/>
      </w:r>
    </w:p>
  </w:endnote>
  <w:endnote w:type="continuationSeparator" w:id="0">
    <w:p w14:paraId="24CECBCB" w14:textId="77777777" w:rsidR="002D3876" w:rsidRDefault="002D3876" w:rsidP="0089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47D8B" w14:textId="77777777" w:rsidR="002D3876" w:rsidRDefault="002D3876" w:rsidP="008947A1">
      <w:pPr>
        <w:spacing w:after="0" w:line="240" w:lineRule="auto"/>
      </w:pPr>
      <w:r>
        <w:separator/>
      </w:r>
    </w:p>
  </w:footnote>
  <w:footnote w:type="continuationSeparator" w:id="0">
    <w:p w14:paraId="686AE679" w14:textId="77777777" w:rsidR="002D3876" w:rsidRDefault="002D3876" w:rsidP="0089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B7ACD" w14:textId="6BEB9BD3" w:rsidR="008947A1" w:rsidRPr="008947A1" w:rsidRDefault="008947A1" w:rsidP="008947A1">
    <w:pPr>
      <w:pStyle w:val="Nagwek"/>
    </w:pPr>
    <w:r>
      <w:rPr>
        <w:noProof/>
      </w:rPr>
      <w:drawing>
        <wp:inline distT="0" distB="0" distL="0" distR="0" wp14:anchorId="48C5D3DB" wp14:editId="3A834C37">
          <wp:extent cx="5760720" cy="963930"/>
          <wp:effectExtent l="0" t="0" r="0" b="762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owek_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3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7776D"/>
    <w:multiLevelType w:val="hybridMultilevel"/>
    <w:tmpl w:val="AF108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33B4A"/>
    <w:multiLevelType w:val="hybridMultilevel"/>
    <w:tmpl w:val="89421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D312E"/>
    <w:multiLevelType w:val="hybridMultilevel"/>
    <w:tmpl w:val="F6524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C5307"/>
    <w:multiLevelType w:val="hybridMultilevel"/>
    <w:tmpl w:val="263E9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82C6A"/>
    <w:multiLevelType w:val="hybridMultilevel"/>
    <w:tmpl w:val="FEAC9776"/>
    <w:lvl w:ilvl="0" w:tplc="53F66EB2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14"/>
    <w:rsid w:val="0008244B"/>
    <w:rsid w:val="000A1D4B"/>
    <w:rsid w:val="000F418E"/>
    <w:rsid w:val="001065A1"/>
    <w:rsid w:val="00140E19"/>
    <w:rsid w:val="0014715B"/>
    <w:rsid w:val="00164683"/>
    <w:rsid w:val="00176554"/>
    <w:rsid w:val="001F1E3B"/>
    <w:rsid w:val="00250A50"/>
    <w:rsid w:val="00263014"/>
    <w:rsid w:val="002D3876"/>
    <w:rsid w:val="00397911"/>
    <w:rsid w:val="00405E39"/>
    <w:rsid w:val="00453F03"/>
    <w:rsid w:val="00463614"/>
    <w:rsid w:val="004D29B6"/>
    <w:rsid w:val="004E122B"/>
    <w:rsid w:val="004E395B"/>
    <w:rsid w:val="005B284D"/>
    <w:rsid w:val="00695D7A"/>
    <w:rsid w:val="00750CC4"/>
    <w:rsid w:val="00773B38"/>
    <w:rsid w:val="00815336"/>
    <w:rsid w:val="00815639"/>
    <w:rsid w:val="008161B6"/>
    <w:rsid w:val="008479F2"/>
    <w:rsid w:val="008947A1"/>
    <w:rsid w:val="008B7D7E"/>
    <w:rsid w:val="00B103E8"/>
    <w:rsid w:val="00BA597F"/>
    <w:rsid w:val="00D91F5D"/>
    <w:rsid w:val="00EE4D3A"/>
    <w:rsid w:val="00F8770A"/>
    <w:rsid w:val="00F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98053"/>
  <w15:chartTrackingRefBased/>
  <w15:docId w15:val="{8E2ACE19-8973-4A65-A7F0-6DE0CDED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29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7A1"/>
  </w:style>
  <w:style w:type="paragraph" w:styleId="Stopka">
    <w:name w:val="footer"/>
    <w:basedOn w:val="Normalny"/>
    <w:link w:val="StopkaZnak"/>
    <w:uiPriority w:val="99"/>
    <w:unhideWhenUsed/>
    <w:rsid w:val="0089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7A1"/>
  </w:style>
  <w:style w:type="paragraph" w:styleId="Tekstdymka">
    <w:name w:val="Balloon Text"/>
    <w:basedOn w:val="Normalny"/>
    <w:link w:val="TekstdymkaZnak"/>
    <w:uiPriority w:val="99"/>
    <w:semiHidden/>
    <w:unhideWhenUsed/>
    <w:rsid w:val="00B10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3E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05E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yczkiZFR@zarr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rr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Wleklak</dc:creator>
  <cp:keywords/>
  <dc:description/>
  <cp:lastModifiedBy>Robert Michalski</cp:lastModifiedBy>
  <cp:revision>2</cp:revision>
  <dcterms:created xsi:type="dcterms:W3CDTF">2020-04-21T06:56:00Z</dcterms:created>
  <dcterms:modified xsi:type="dcterms:W3CDTF">2020-04-21T06:56:00Z</dcterms:modified>
</cp:coreProperties>
</file>